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280"/>
        </w:tabs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</w:t>
      </w:r>
    </w:p>
    <w:p>
      <w:pPr>
        <w:tabs>
          <w:tab w:val="left" w:pos="2280"/>
        </w:tabs>
        <w:jc w:val="center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项目基本信息</w:t>
      </w:r>
    </w:p>
    <w:p>
      <w:pPr>
        <w:tabs>
          <w:tab w:val="left" w:pos="2280"/>
        </w:tabs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1、业主方：雅安市群团组织社会服务中心（雅安市社会组织联合会）  </w:t>
      </w:r>
    </w:p>
    <w:p>
      <w:pPr>
        <w:tabs>
          <w:tab w:val="left" w:pos="2280"/>
        </w:tabs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2、支持方：雅安市妇女联合会 </w:t>
      </w:r>
    </w:p>
    <w:p>
      <w:pPr>
        <w:tabs>
          <w:tab w:val="left" w:pos="2280"/>
        </w:tabs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3、资助方：深圳壹基金公益基金会</w:t>
      </w:r>
    </w:p>
    <w:p>
      <w:pPr>
        <w:tabs>
          <w:tab w:val="left" w:pos="2280"/>
        </w:tabs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4、项目名称：</w:t>
      </w:r>
      <w:r>
        <w:rPr>
          <w:rFonts w:hint="eastAsia" w:ascii="仿宋_GB2312" w:hAnsi="仿宋_GB2312" w:eastAsia="仿宋_GB2312" w:cs="仿宋_GB2312"/>
          <w:sz w:val="30"/>
          <w:szCs w:val="30"/>
        </w:rPr>
        <w:t>壹乐园2017雅安（社区）儿童服务站项目</w:t>
      </w:r>
    </w:p>
    <w:p>
      <w:pPr>
        <w:tabs>
          <w:tab w:val="left" w:pos="2280"/>
        </w:tabs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5、项目期限：1年（2017年4月-2018年3月）                </w:t>
      </w:r>
    </w:p>
    <w:p>
      <w:pPr>
        <w:tabs>
          <w:tab w:val="left" w:pos="2280"/>
        </w:tabs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6、项目点位：雅安市六大片区雨城区上里镇片区、雨城区碧峰峡片区、宝兴县灵关镇片区、芦山县清仁乡片区、芦山县宝盛乡片区和天全县乐英乡片区中的20个服务站点（项目点包含壹基金社区减灾中心12个项目点，明细如下表） 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1426"/>
        <w:gridCol w:w="1426"/>
        <w:gridCol w:w="1426"/>
        <w:gridCol w:w="1416"/>
        <w:gridCol w:w="14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425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2280"/>
              </w:tabs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分包编号</w:t>
            </w:r>
          </w:p>
        </w:tc>
        <w:tc>
          <w:tcPr>
            <w:tcW w:w="1426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2280"/>
              </w:tabs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项目片区</w:t>
            </w:r>
          </w:p>
        </w:tc>
        <w:tc>
          <w:tcPr>
            <w:tcW w:w="1426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2280"/>
              </w:tabs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已确定点位</w:t>
            </w:r>
          </w:p>
        </w:tc>
        <w:tc>
          <w:tcPr>
            <w:tcW w:w="1426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2280"/>
              </w:tabs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未确定点位</w:t>
            </w:r>
          </w:p>
        </w:tc>
        <w:tc>
          <w:tcPr>
            <w:tcW w:w="1416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2280"/>
              </w:tabs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总点位数量</w:t>
            </w:r>
          </w:p>
        </w:tc>
        <w:tc>
          <w:tcPr>
            <w:tcW w:w="1403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2280"/>
              </w:tabs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项目预算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425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2280"/>
              </w:tabs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01</w:t>
            </w:r>
          </w:p>
        </w:tc>
        <w:tc>
          <w:tcPr>
            <w:tcW w:w="1426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2280"/>
              </w:tabs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雨城区上里镇片区</w:t>
            </w:r>
          </w:p>
        </w:tc>
        <w:tc>
          <w:tcPr>
            <w:tcW w:w="1426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2280"/>
              </w:tabs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箭杆林村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六家村</w:t>
            </w:r>
          </w:p>
        </w:tc>
        <w:tc>
          <w:tcPr>
            <w:tcW w:w="1426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2280"/>
              </w:tabs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1个</w:t>
            </w:r>
          </w:p>
        </w:tc>
        <w:tc>
          <w:tcPr>
            <w:tcW w:w="1416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2280"/>
              </w:tabs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3个</w:t>
            </w:r>
          </w:p>
        </w:tc>
        <w:tc>
          <w:tcPr>
            <w:tcW w:w="1403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2280"/>
              </w:tabs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24.84万元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425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2280"/>
              </w:tabs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02</w:t>
            </w:r>
          </w:p>
        </w:tc>
        <w:tc>
          <w:tcPr>
            <w:tcW w:w="1426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2280"/>
              </w:tabs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雨城区碧峰峡片区</w:t>
            </w:r>
          </w:p>
        </w:tc>
        <w:tc>
          <w:tcPr>
            <w:tcW w:w="1426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2280"/>
              </w:tabs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柏树村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名扬村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合江镇徐坪村</w:t>
            </w:r>
          </w:p>
        </w:tc>
        <w:tc>
          <w:tcPr>
            <w:tcW w:w="1426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2280"/>
              </w:tabs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6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2280"/>
              </w:tabs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3个</w:t>
            </w:r>
          </w:p>
        </w:tc>
        <w:tc>
          <w:tcPr>
            <w:tcW w:w="1403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2280"/>
              </w:tabs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24.84万元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425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2280"/>
              </w:tabs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03</w:t>
            </w:r>
          </w:p>
        </w:tc>
        <w:tc>
          <w:tcPr>
            <w:tcW w:w="1426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2280"/>
              </w:tabs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天全县乐英乡片区</w:t>
            </w:r>
          </w:p>
        </w:tc>
        <w:tc>
          <w:tcPr>
            <w:tcW w:w="1426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2280"/>
              </w:tabs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盐店村</w:t>
            </w:r>
          </w:p>
        </w:tc>
        <w:tc>
          <w:tcPr>
            <w:tcW w:w="1426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2280"/>
              </w:tabs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2个</w:t>
            </w:r>
          </w:p>
        </w:tc>
        <w:tc>
          <w:tcPr>
            <w:tcW w:w="1416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2280"/>
              </w:tabs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3个</w:t>
            </w:r>
          </w:p>
        </w:tc>
        <w:tc>
          <w:tcPr>
            <w:tcW w:w="1403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2280"/>
              </w:tabs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24.84万元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425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2280"/>
              </w:tabs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04</w:t>
            </w:r>
          </w:p>
        </w:tc>
        <w:tc>
          <w:tcPr>
            <w:tcW w:w="1426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2280"/>
              </w:tabs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芦山县清仁乡片区</w:t>
            </w:r>
          </w:p>
        </w:tc>
        <w:tc>
          <w:tcPr>
            <w:tcW w:w="1426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2280"/>
              </w:tabs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横溪村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芦溪村</w:t>
            </w:r>
          </w:p>
        </w:tc>
        <w:tc>
          <w:tcPr>
            <w:tcW w:w="1426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2280"/>
              </w:tabs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1个</w:t>
            </w:r>
          </w:p>
        </w:tc>
        <w:tc>
          <w:tcPr>
            <w:tcW w:w="1416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2280"/>
              </w:tabs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3个</w:t>
            </w:r>
          </w:p>
        </w:tc>
        <w:tc>
          <w:tcPr>
            <w:tcW w:w="1403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2280"/>
              </w:tabs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24.84万元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425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2280"/>
              </w:tabs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05</w:t>
            </w:r>
          </w:p>
        </w:tc>
        <w:tc>
          <w:tcPr>
            <w:tcW w:w="1426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2280"/>
              </w:tabs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芦山县宝盛乡片区</w:t>
            </w:r>
          </w:p>
        </w:tc>
        <w:tc>
          <w:tcPr>
            <w:tcW w:w="1426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2280"/>
              </w:tabs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大河村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宝盛乡凤头村</w:t>
            </w:r>
          </w:p>
        </w:tc>
        <w:tc>
          <w:tcPr>
            <w:tcW w:w="1426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2280"/>
              </w:tabs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3个，（其中龙门乡一个）</w:t>
            </w:r>
          </w:p>
        </w:tc>
        <w:tc>
          <w:tcPr>
            <w:tcW w:w="1416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2280"/>
              </w:tabs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5个</w:t>
            </w:r>
          </w:p>
        </w:tc>
        <w:tc>
          <w:tcPr>
            <w:tcW w:w="1403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2280"/>
              </w:tabs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41.4万元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425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2280"/>
              </w:tabs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06</w:t>
            </w:r>
          </w:p>
        </w:tc>
        <w:tc>
          <w:tcPr>
            <w:tcW w:w="1426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2280"/>
              </w:tabs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宝兴县灵关镇片</w:t>
            </w:r>
            <w:r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区</w:t>
            </w:r>
          </w:p>
        </w:tc>
        <w:tc>
          <w:tcPr>
            <w:tcW w:w="1426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2280"/>
              </w:tabs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建联村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新场村</w:t>
            </w:r>
          </w:p>
        </w:tc>
        <w:tc>
          <w:tcPr>
            <w:tcW w:w="1426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2280"/>
              </w:tabs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1个</w:t>
            </w:r>
          </w:p>
        </w:tc>
        <w:tc>
          <w:tcPr>
            <w:tcW w:w="1416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2280"/>
              </w:tabs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3个</w:t>
            </w:r>
          </w:p>
        </w:tc>
        <w:tc>
          <w:tcPr>
            <w:tcW w:w="1403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2280"/>
              </w:tabs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24.84万元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8522" w:type="dxa"/>
            <w:gridSpan w:val="6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2280"/>
              </w:tabs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备注：未确定点位由社会组织推荐。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Tms Rmn">
    <w:altName w:val="Segoe Print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楷体à.ā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imes New (W1)">
    <w:altName w:val="Times New Roman"/>
    <w:panose1 w:val="00000000000000000000"/>
    <w:charset w:val="00"/>
    <w:family w:val="roman"/>
    <w:pitch w:val="default"/>
    <w:sig w:usb0="00000000" w:usb1="00000000" w:usb2="00000008" w:usb3="00000000" w:csb0="000001FF" w:csb1="00000000"/>
  </w:font>
  <w:font w:name="长城仿宋">
    <w:altName w:val="仿宋_GB2312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RomanS">
    <w:altName w:val="Eras Light ITC"/>
    <w:panose1 w:val="02000400000000000000"/>
    <w:charset w:val="00"/>
    <w:family w:val="auto"/>
    <w:pitch w:val="default"/>
    <w:sig w:usb0="00000000" w:usb1="00000000" w:usb2="00000000" w:usb3="00000000" w:csb0="000001F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Eras Light ITC">
    <w:panose1 w:val="020B0402030504020804"/>
    <w:charset w:val="00"/>
    <w:family w:val="auto"/>
    <w:pitch w:val="default"/>
    <w:sig w:usb0="00000003" w:usb1="00000000" w:usb2="00000000" w:usb3="00000000" w:csb0="2000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汉仪旗黑-55">
    <w:altName w:val="宋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叶根友童体简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ヒラギノ角ゴ Pro W3">
    <w:altName w:val="MS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igi">
    <w:panose1 w:val="04040504061007020D02"/>
    <w:charset w:val="00"/>
    <w:family w:val="decorative"/>
    <w:pitch w:val="default"/>
    <w:sig w:usb0="00000003" w:usb1="00000000" w:usb2="00000000" w:usb3="00000000" w:csb0="2000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BF0879"/>
    <w:rsid w:val="021A145D"/>
    <w:rsid w:val="67BF087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2017-04-07T01:54:00Z</dcterms:created>
  <dc:creator>LENOVO</dc:creator>
  <cp:lastModifiedBy>LENOVO</cp:lastModifiedBy>
  <dcterms:modified xsi:type="dcterms:W3CDTF">2017-04-07T02:36:34Z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