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0000"/>
          <w:spacing w:val="-34"/>
          <w:w w:val="90"/>
          <w:kern w:val="0"/>
          <w:sz w:val="80"/>
          <w:szCs w:val="80"/>
        </w:rPr>
      </w:pPr>
    </w:p>
    <w:p>
      <w:pPr>
        <w:jc w:val="distribute"/>
        <w:rPr>
          <w:rFonts w:hint="eastAsia" w:ascii="方正小标宋简体" w:eastAsia="方正小标宋简体"/>
          <w:color w:val="FF0000"/>
          <w:spacing w:val="-34"/>
          <w:w w:val="90"/>
          <w:kern w:val="0"/>
          <w:sz w:val="80"/>
          <w:szCs w:val="80"/>
          <w:lang w:eastAsia="zh-CN"/>
        </w:rPr>
      </w:pPr>
      <w:r>
        <w:rPr>
          <w:rFonts w:hint="eastAsia" w:ascii="方正小标宋简体" w:eastAsia="方正小标宋简体"/>
          <w:color w:val="FF0000"/>
          <w:spacing w:val="-34"/>
          <w:w w:val="90"/>
          <w:kern w:val="0"/>
          <w:sz w:val="80"/>
          <w:szCs w:val="80"/>
        </w:rPr>
        <w:t>雅安市</w:t>
      </w:r>
      <w:r>
        <w:rPr>
          <w:rFonts w:hint="eastAsia" w:ascii="方正小标宋简体" w:eastAsia="方正小标宋简体"/>
          <w:color w:val="FF0000"/>
          <w:spacing w:val="-34"/>
          <w:w w:val="90"/>
          <w:kern w:val="0"/>
          <w:sz w:val="80"/>
          <w:szCs w:val="80"/>
          <w:lang w:eastAsia="zh-CN"/>
        </w:rPr>
        <w:t>群团组织社会服务中心</w:t>
      </w:r>
    </w:p>
    <w:p>
      <w:pPr>
        <w:adjustRightInd w:val="0"/>
        <w:snapToGrid w:val="0"/>
        <w:spacing w:line="412" w:lineRule="exact"/>
        <w:rPr>
          <w:rFonts w:ascii="方正小标宋简体" w:eastAsia="方正小标宋简体"/>
          <w:color w:val="FF0000"/>
          <w:szCs w:val="32"/>
        </w:rPr>
      </w:pPr>
    </w:p>
    <w:p>
      <w:pPr>
        <w:spacing w:line="560" w:lineRule="exact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群团发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ascii="仿宋_GB2312" w:hAnsi="Calibri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81280</wp:posOffset>
                </wp:positionV>
                <wp:extent cx="5687695" cy="635"/>
                <wp:effectExtent l="0" t="15875" r="825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8pt;margin-top:6.4pt;height:0.05pt;width:447.85pt;z-index:251660288;mso-width-relative:page;mso-height-relative:page;" filled="f" stroked="t" coordsize="21600,21600" o:gfxdata="UEsDBAoAAAAAAIdO4kAAAAAAAAAAAAAAAAAEAAAAZHJzL1BLAwQUAAAACACHTuJA8tWVC9UAAAAI&#10;AQAADwAAAGRycy9kb3ducmV2LnhtbE2PvU7DQBCEeyTe4bRIdMnZBhzH+JwCKQUNiISGbuNbbINv&#10;z/Jd/t6eTUXKnRnNflOtTm5QB5pC79lAOk9AETfe9twa+NyuZwWoEJEtDp7JwJkCrOrbmwpL64/8&#10;QYdNbJWUcCjRQBfjWGodmo4chrkficX79pPDKOfUajvhUcrdoLMkybXDnuVDhyO9dNT8bvbOQPa2&#10;zh/Qv7+G7Bx/tjQ+tf3jlzH3d2nyDCrSKf6H4YIv6FAL087v2QY1GJgtckmKnskC8YuiSEHtLsIS&#10;dF3p6wH1H1BLAwQUAAAACACHTuJA3t5wYuwBAACvAwAADgAAAGRycy9lMm9Eb2MueG1srVPNjtMw&#10;EL4j8Q6W7zTJrtpdoqZ7aCkXBJWAB5jaTmLJf7JN074EL4DECTjBnvbO08DyGIzdUBa4IEQOzow9&#10;83m+b8bzq71WZCd8kNY0tJqUlAjDLJema+jLF+sHl5SECIaDskY09CACvVrcvzcfXC3ObG8VF54g&#10;iAn14Brax+jqogisFxrCxDph8LC1XkNE13cF9zAgulbFWVnOisF67rxlIgTcXR0P6SLjt61g8Vnb&#10;BhGJaijWFvPq87pNa7GYQ915cL1kYxnwD1VokAYvPUGtIAJ55eUfUFoyb4Nt44RZXdi2lUxkDsim&#10;Kn9j87wHJzIXFCe4k0zh/8Gyp7uNJ5Jj7ygxoLFFt29uvr5+f3v96cu7m2+f3yb74wdSJakGF2rM&#10;WJqNH73gNj7x3rdepz8yIvss7+Ekr9hHwnBzOru8mD2cUsLwbHY+TYjFz1TnQ3wsrCbJaGiIHmTX&#10;x6U1BttofZUFht2TEI+JPxLSvcqQoaHn1cUUu8wAJ6lVENHUDrkF0+XkYJXka6lUSgm+2y6VJzvA&#10;2VivS/zGin4JS7esIPTHuHyUwqDuBfBHhpN4cKiawfGmqQYtOCVK4GtIVo6MINXfRKIYyiRokSd3&#10;JJpEP8qcrK3lh6x+kTyciqzhOMFp7O76aN99Z4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tWV&#10;C9UAAAAIAQAADwAAAAAAAAABACAAAAAiAAAAZHJzL2Rvd25yZXYueG1sUEsBAhQAFAAAAAgAh07i&#10;QN7ecGLsAQAArwMAAA4AAAAAAAAAAQAgAAAAJAEAAGRycy9lMm9Eb2MueG1sUEsFBgAAAAAGAAYA&#10;WQEAAIIFAAAAAA=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雅安市群团组织社会服务中心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关于做好在雅社会组织项目承接情况调查工作的通知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3" w:firstLineChars="200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各县（区）群团组织社会服务中心、各社会组织：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协调各方力量，做好社会组织指导工作和项目服务工作，拟对2019年1月至6月在雅本土社会组织承接项目的情况作摸底调查。请各县区群团中心及在雅社会组织认真填写《在雅社会组织承接项目统计表》，并于2019年6月30日前发送至邮箱：qtzxfwb@sina.com 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附件：《在雅社会组织承接项目统计表》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雅安市群团组织社会服务中心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2019年5月31日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在雅社会组织承接项目统计表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</w:t>
      </w:r>
    </w:p>
    <w:tbl>
      <w:tblPr>
        <w:tblStyle w:val="5"/>
        <w:tblW w:w="9945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780"/>
        <w:gridCol w:w="780"/>
        <w:gridCol w:w="525"/>
        <w:gridCol w:w="675"/>
        <w:gridCol w:w="780"/>
        <w:gridCol w:w="780"/>
        <w:gridCol w:w="765"/>
        <w:gridCol w:w="870"/>
        <w:gridCol w:w="480"/>
        <w:gridCol w:w="795"/>
        <w:gridCol w:w="705"/>
        <w:gridCol w:w="81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945" w:type="dxa"/>
            <w:gridSpan w:val="14"/>
          </w:tcPr>
          <w:p>
            <w:pPr>
              <w:spacing w:line="576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社会组织项目统计表（截止日期：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2019年1月至6月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345" w:type="dxa"/>
            <w:vMerge w:val="restart"/>
          </w:tcPr>
          <w:p>
            <w:pPr>
              <w:spacing w:line="576" w:lineRule="exact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780" w:type="dxa"/>
            <w:vMerge w:val="restart"/>
          </w:tcPr>
          <w:p>
            <w:pPr>
              <w:spacing w:line="576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县（区）</w:t>
            </w:r>
          </w:p>
        </w:tc>
        <w:tc>
          <w:tcPr>
            <w:tcW w:w="780" w:type="dxa"/>
            <w:vMerge w:val="restart"/>
          </w:tcPr>
          <w:p>
            <w:pPr>
              <w:spacing w:line="576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乡（镇）</w:t>
            </w:r>
          </w:p>
        </w:tc>
        <w:tc>
          <w:tcPr>
            <w:tcW w:w="525" w:type="dxa"/>
            <w:vMerge w:val="restart"/>
          </w:tcPr>
          <w:p>
            <w:pPr>
              <w:spacing w:line="576" w:lineRule="exac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vMerge w:val="restart"/>
          </w:tcPr>
          <w:p>
            <w:pPr>
              <w:spacing w:line="576" w:lineRule="exac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承接社会组织名称</w:t>
            </w:r>
          </w:p>
        </w:tc>
        <w:tc>
          <w:tcPr>
            <w:tcW w:w="780" w:type="dxa"/>
            <w:vMerge w:val="restart"/>
          </w:tcPr>
          <w:p>
            <w:pPr>
              <w:spacing w:line="576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项目周期（年）</w:t>
            </w:r>
          </w:p>
        </w:tc>
        <w:tc>
          <w:tcPr>
            <w:tcW w:w="2415" w:type="dxa"/>
            <w:gridSpan w:val="3"/>
          </w:tcPr>
          <w:p>
            <w:pPr>
              <w:spacing w:line="576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项目金额（单位：元）</w:t>
            </w:r>
          </w:p>
        </w:tc>
        <w:tc>
          <w:tcPr>
            <w:tcW w:w="480" w:type="dxa"/>
            <w:vMerge w:val="restart"/>
          </w:tcPr>
          <w:p>
            <w:pPr>
              <w:spacing w:line="576" w:lineRule="exact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资助方名称</w:t>
            </w:r>
          </w:p>
        </w:tc>
        <w:tc>
          <w:tcPr>
            <w:tcW w:w="795" w:type="dxa"/>
            <w:vMerge w:val="restart"/>
            <w:vAlign w:val="top"/>
          </w:tcPr>
          <w:p>
            <w:pPr>
              <w:spacing w:line="576" w:lineRule="exac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项目开始时间（年）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spacing w:line="576" w:lineRule="exac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项目负责人及电话</w:t>
            </w:r>
          </w:p>
        </w:tc>
        <w:tc>
          <w:tcPr>
            <w:tcW w:w="810" w:type="dxa"/>
            <w:vMerge w:val="restart"/>
            <w:vAlign w:val="top"/>
          </w:tcPr>
          <w:p>
            <w:pPr>
              <w:spacing w:line="576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项目点督察员及电话</w:t>
            </w:r>
          </w:p>
        </w:tc>
        <w:tc>
          <w:tcPr>
            <w:tcW w:w="855" w:type="dxa"/>
            <w:vMerge w:val="restart"/>
            <w:vAlign w:val="top"/>
          </w:tcPr>
          <w:p>
            <w:pPr>
              <w:spacing w:line="576" w:lineRule="exac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项目实施情况（正在进行或已结项）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345" w:type="dxa"/>
            <w:vMerge w:val="continue"/>
          </w:tcPr>
          <w:p>
            <w:pPr>
              <w:spacing w:line="576" w:lineRule="exac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76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76" w:lineRule="exact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25" w:type="dxa"/>
            <w:vMerge w:val="continue"/>
          </w:tcPr>
          <w:p>
            <w:pPr>
              <w:spacing w:line="576" w:lineRule="exac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vMerge w:val="continue"/>
          </w:tcPr>
          <w:p>
            <w:pPr>
              <w:spacing w:line="576" w:lineRule="exac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76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总额（元）</w:t>
            </w:r>
          </w:p>
        </w:tc>
        <w:tc>
          <w:tcPr>
            <w:tcW w:w="765" w:type="dxa"/>
          </w:tcPr>
          <w:p>
            <w:pPr>
              <w:spacing w:line="576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资助金额（元）</w:t>
            </w:r>
          </w:p>
        </w:tc>
        <w:tc>
          <w:tcPr>
            <w:tcW w:w="870" w:type="dxa"/>
          </w:tcPr>
          <w:p>
            <w:pPr>
              <w:spacing w:line="576" w:lineRule="exac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自筹金额（元）</w:t>
            </w:r>
          </w:p>
        </w:tc>
        <w:tc>
          <w:tcPr>
            <w:tcW w:w="480" w:type="dxa"/>
            <w:vMerge w:val="continue"/>
          </w:tcPr>
          <w:p>
            <w:pPr>
              <w:spacing w:line="576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spacing w:line="576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continue"/>
          </w:tcPr>
          <w:p>
            <w:pPr>
              <w:spacing w:line="576" w:lineRule="exac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spacing w:line="576" w:lineRule="exac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</w:tcPr>
          <w:p>
            <w:pPr>
              <w:spacing w:line="576" w:lineRule="exac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52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6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4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81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52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6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4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81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52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6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4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81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52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6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4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81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52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6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48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810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spacing w:line="576" w:lineRule="exact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联系人：李长霞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联系电话：15183512532</w:t>
      </w:r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03F9A"/>
    <w:rsid w:val="00823D96"/>
    <w:rsid w:val="01C930D5"/>
    <w:rsid w:val="03805859"/>
    <w:rsid w:val="05F64FE2"/>
    <w:rsid w:val="105F2D06"/>
    <w:rsid w:val="158A6C0B"/>
    <w:rsid w:val="19703F9A"/>
    <w:rsid w:val="1AD34512"/>
    <w:rsid w:val="22DF1318"/>
    <w:rsid w:val="2312450F"/>
    <w:rsid w:val="235B18E0"/>
    <w:rsid w:val="260422B0"/>
    <w:rsid w:val="290D52CD"/>
    <w:rsid w:val="29896710"/>
    <w:rsid w:val="2B3745F9"/>
    <w:rsid w:val="33A179C9"/>
    <w:rsid w:val="39557CB7"/>
    <w:rsid w:val="3EA93D67"/>
    <w:rsid w:val="41300A11"/>
    <w:rsid w:val="42274CEA"/>
    <w:rsid w:val="436B2726"/>
    <w:rsid w:val="48E90514"/>
    <w:rsid w:val="53A10218"/>
    <w:rsid w:val="567A3D0B"/>
    <w:rsid w:val="56BB2F14"/>
    <w:rsid w:val="5D605FAF"/>
    <w:rsid w:val="64BB7854"/>
    <w:rsid w:val="65741E1A"/>
    <w:rsid w:val="697B095A"/>
    <w:rsid w:val="71BC0C48"/>
    <w:rsid w:val="732F5DCA"/>
    <w:rsid w:val="7AFC5E12"/>
    <w:rsid w:val="7E8515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Office_11.1.0.8654_F1E327BC-269C-435d-A152-05C5408002CA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2018-11-23T02:51:00Z</dcterms:created>
  <dc:creator>LENOVO</dc:creator>
  <cp:lastModifiedBy>006</cp:lastModifiedBy>
  <cp:lastPrinted>2019-05-29T07:57:00Z</cp:lastPrinted>
  <dcterms:modified xsi:type="dcterms:W3CDTF">2019-05-31T02:17:12Z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